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C12" w:rsidRDefault="008C0C12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</w:t>
      </w:r>
    </w:p>
    <w:p w:rsidR="008C0C12" w:rsidRDefault="008C0C12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Tutor:</w:t>
      </w:r>
    </w:p>
    <w:p w:rsidR="008C0C12" w:rsidRDefault="008C0C12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Course:</w:t>
      </w:r>
    </w:p>
    <w:p w:rsidR="008C0C12" w:rsidRDefault="008C0C12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Date:</w:t>
      </w:r>
    </w:p>
    <w:p w:rsidR="00443E0F" w:rsidRPr="008C0C12" w:rsidRDefault="00D04CC1" w:rsidP="008C0C1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C0C12">
        <w:rPr>
          <w:rFonts w:ascii="Times New Roman" w:hAnsi="Times New Roman" w:cs="Times New Roman"/>
          <w:b/>
          <w:sz w:val="24"/>
        </w:rPr>
        <w:t>MH3400: How we Te</w:t>
      </w:r>
      <w:bookmarkStart w:id="0" w:name="_GoBack"/>
      <w:bookmarkEnd w:id="0"/>
      <w:r w:rsidRPr="008C0C12">
        <w:rPr>
          <w:rFonts w:ascii="Times New Roman" w:hAnsi="Times New Roman" w:cs="Times New Roman"/>
          <w:b/>
          <w:sz w:val="24"/>
        </w:rPr>
        <w:t>ach</w:t>
      </w:r>
    </w:p>
    <w:p w:rsidR="00D04CC1" w:rsidRPr="008C0C12" w:rsidRDefault="009C510E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>Introduction</w:t>
      </w:r>
    </w:p>
    <w:p w:rsidR="009C510E" w:rsidRPr="008C0C12" w:rsidRDefault="009C510E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It is important to teach people with disabilities </w:t>
      </w:r>
      <w:r w:rsidR="00B234F0" w:rsidRPr="008C0C12">
        <w:rPr>
          <w:rFonts w:ascii="Times New Roman" w:hAnsi="Times New Roman" w:cs="Times New Roman"/>
          <w:sz w:val="24"/>
        </w:rPr>
        <w:t>as well as others about ADL’s, Adaptive Behavior/ Social Skills and Communication.</w:t>
      </w:r>
      <w:r w:rsidR="00550019" w:rsidRPr="008C0C12">
        <w:rPr>
          <w:rFonts w:ascii="Times New Roman" w:hAnsi="Times New Roman" w:cs="Times New Roman"/>
          <w:sz w:val="24"/>
        </w:rPr>
        <w:t xml:space="preserve"> </w:t>
      </w:r>
      <w:r w:rsidR="00F562C2" w:rsidRPr="008C0C12">
        <w:rPr>
          <w:rFonts w:ascii="Times New Roman" w:hAnsi="Times New Roman" w:cs="Times New Roman"/>
          <w:sz w:val="24"/>
        </w:rPr>
        <w:t>This calls for professionals involved to have effective learning skills.</w:t>
      </w:r>
      <w:r w:rsidR="00A20984" w:rsidRPr="008C0C12">
        <w:rPr>
          <w:rFonts w:ascii="Times New Roman" w:hAnsi="Times New Roman" w:cs="Times New Roman"/>
          <w:sz w:val="24"/>
        </w:rPr>
        <w:t xml:space="preserve"> This course involves a learning technique referred to as ERROR-FREE LEARNING </w:t>
      </w:r>
      <w:r w:rsidR="00385411" w:rsidRPr="008C0C12">
        <w:rPr>
          <w:rFonts w:ascii="Times New Roman" w:hAnsi="Times New Roman" w:cs="Times New Roman"/>
          <w:sz w:val="24"/>
        </w:rPr>
        <w:t xml:space="preserve">which entails several learning strategies </w:t>
      </w:r>
      <w:r w:rsidR="001E19C7">
        <w:rPr>
          <w:rFonts w:ascii="Times New Roman" w:hAnsi="Times New Roman" w:cs="Times New Roman"/>
          <w:sz w:val="24"/>
        </w:rPr>
        <w:t>that</w:t>
      </w:r>
      <w:r w:rsidR="00385411" w:rsidRPr="008C0C12">
        <w:rPr>
          <w:rFonts w:ascii="Times New Roman" w:hAnsi="Times New Roman" w:cs="Times New Roman"/>
          <w:sz w:val="24"/>
        </w:rPr>
        <w:t xml:space="preserve"> </w:t>
      </w:r>
      <w:r w:rsidR="001E19C7">
        <w:rPr>
          <w:rFonts w:ascii="Times New Roman" w:hAnsi="Times New Roman" w:cs="Times New Roman"/>
          <w:sz w:val="24"/>
        </w:rPr>
        <w:t>ar</w:t>
      </w:r>
      <w:r w:rsidR="00385411" w:rsidRPr="008C0C12">
        <w:rPr>
          <w:rFonts w:ascii="Times New Roman" w:hAnsi="Times New Roman" w:cs="Times New Roman"/>
          <w:sz w:val="24"/>
        </w:rPr>
        <w:t>e effective.</w:t>
      </w:r>
      <w:r w:rsidR="00D63644" w:rsidRPr="008C0C12">
        <w:rPr>
          <w:rFonts w:ascii="Times New Roman" w:hAnsi="Times New Roman" w:cs="Times New Roman"/>
          <w:sz w:val="24"/>
        </w:rPr>
        <w:t xml:space="preserve"> Some of the learning strategies that have been covered include</w:t>
      </w:r>
      <w:r w:rsidR="00384E74">
        <w:rPr>
          <w:rFonts w:ascii="Times New Roman" w:hAnsi="Times New Roman" w:cs="Times New Roman"/>
          <w:sz w:val="24"/>
        </w:rPr>
        <w:t>; partializ</w:t>
      </w:r>
      <w:r w:rsidR="00170425" w:rsidRPr="008C0C12">
        <w:rPr>
          <w:rFonts w:ascii="Times New Roman" w:hAnsi="Times New Roman" w:cs="Times New Roman"/>
          <w:sz w:val="24"/>
        </w:rPr>
        <w:t>ing the learning activity, introducing the learning activity, practicing learning activities,</w:t>
      </w:r>
      <w:r w:rsidR="00D26A8E" w:rsidRPr="008C0C12">
        <w:rPr>
          <w:rFonts w:ascii="Times New Roman" w:hAnsi="Times New Roman" w:cs="Times New Roman"/>
          <w:sz w:val="24"/>
        </w:rPr>
        <w:t xml:space="preserve"> role play</w:t>
      </w:r>
      <w:r w:rsidR="001E19C7">
        <w:rPr>
          <w:rFonts w:ascii="Times New Roman" w:hAnsi="Times New Roman" w:cs="Times New Roman"/>
          <w:sz w:val="24"/>
        </w:rPr>
        <w:t>,</w:t>
      </w:r>
      <w:r w:rsidR="00170425" w:rsidRPr="008C0C12">
        <w:rPr>
          <w:rFonts w:ascii="Times New Roman" w:hAnsi="Times New Roman" w:cs="Times New Roman"/>
          <w:sz w:val="24"/>
        </w:rPr>
        <w:t xml:space="preserve"> and multisensory learning. </w:t>
      </w:r>
    </w:p>
    <w:p w:rsidR="00D26A8E" w:rsidRPr="008C0C12" w:rsidRDefault="003A37CF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>There are also some other additional learning strategies such as redirection using prompting, creating incentives for clients to learn</w:t>
      </w:r>
      <w:r w:rsidR="001E19C7">
        <w:rPr>
          <w:rFonts w:ascii="Times New Roman" w:hAnsi="Times New Roman" w:cs="Times New Roman"/>
          <w:sz w:val="24"/>
        </w:rPr>
        <w:t>,</w:t>
      </w:r>
      <w:r w:rsidRPr="008C0C12">
        <w:rPr>
          <w:rFonts w:ascii="Times New Roman" w:hAnsi="Times New Roman" w:cs="Times New Roman"/>
          <w:sz w:val="24"/>
        </w:rPr>
        <w:t xml:space="preserve"> and task</w:t>
      </w:r>
      <w:r w:rsidR="001E19C7">
        <w:rPr>
          <w:rFonts w:ascii="Times New Roman" w:hAnsi="Times New Roman" w:cs="Times New Roman"/>
          <w:sz w:val="24"/>
        </w:rPr>
        <w:t>-</w:t>
      </w:r>
      <w:r w:rsidRPr="008C0C12">
        <w:rPr>
          <w:rFonts w:ascii="Times New Roman" w:hAnsi="Times New Roman" w:cs="Times New Roman"/>
          <w:sz w:val="24"/>
        </w:rPr>
        <w:t>specific praise-Mnemonic devices.</w:t>
      </w:r>
    </w:p>
    <w:p w:rsidR="00177500" w:rsidRPr="008C0C12" w:rsidRDefault="00357E3A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>Redirection Using Prompting</w:t>
      </w:r>
      <w:r w:rsidR="0093007A" w:rsidRPr="008C0C12">
        <w:rPr>
          <w:rFonts w:ascii="Times New Roman" w:hAnsi="Times New Roman" w:cs="Times New Roman"/>
          <w:sz w:val="24"/>
        </w:rPr>
        <w:t xml:space="preserve">: </w:t>
      </w:r>
      <w:r w:rsidR="00FA5BC1" w:rsidRPr="008C0C12">
        <w:rPr>
          <w:rFonts w:ascii="Times New Roman" w:hAnsi="Times New Roman" w:cs="Times New Roman"/>
          <w:sz w:val="24"/>
        </w:rPr>
        <w:t xml:space="preserve">In </w:t>
      </w:r>
      <w:r w:rsidR="006B0010" w:rsidRPr="008C0C12">
        <w:rPr>
          <w:rFonts w:ascii="Times New Roman" w:hAnsi="Times New Roman" w:cs="Times New Roman"/>
          <w:sz w:val="24"/>
        </w:rPr>
        <w:t>error-free learning</w:t>
      </w:r>
      <w:r w:rsidR="001E19C7">
        <w:rPr>
          <w:rFonts w:ascii="Times New Roman" w:hAnsi="Times New Roman" w:cs="Times New Roman"/>
          <w:sz w:val="24"/>
        </w:rPr>
        <w:t>,</w:t>
      </w:r>
      <w:r w:rsidR="006B0010" w:rsidRPr="008C0C12">
        <w:rPr>
          <w:rFonts w:ascii="Times New Roman" w:hAnsi="Times New Roman" w:cs="Times New Roman"/>
          <w:sz w:val="24"/>
        </w:rPr>
        <w:t xml:space="preserve"> the teaching </w:t>
      </w:r>
      <w:r w:rsidR="000C1942" w:rsidRPr="008C0C12">
        <w:rPr>
          <w:rFonts w:ascii="Times New Roman" w:hAnsi="Times New Roman" w:cs="Times New Roman"/>
          <w:sz w:val="24"/>
        </w:rPr>
        <w:t xml:space="preserve">professionals are concerned with teaching their clients important skills </w:t>
      </w:r>
      <w:r w:rsidR="00653D9F" w:rsidRPr="008C0C12">
        <w:rPr>
          <w:rFonts w:ascii="Times New Roman" w:hAnsi="Times New Roman" w:cs="Times New Roman"/>
          <w:sz w:val="24"/>
        </w:rPr>
        <w:t xml:space="preserve">without </w:t>
      </w:r>
      <w:r w:rsidR="00CF77F3" w:rsidRPr="008C0C12">
        <w:rPr>
          <w:rFonts w:ascii="Times New Roman" w:hAnsi="Times New Roman" w:cs="Times New Roman"/>
          <w:sz w:val="24"/>
        </w:rPr>
        <w:t>being attentive to their mistakes. They prefer redirecting the client to tackle the assigned task correctly.</w:t>
      </w:r>
      <w:r w:rsidR="00177500" w:rsidRPr="008C0C12">
        <w:rPr>
          <w:rFonts w:ascii="Times New Roman" w:hAnsi="Times New Roman" w:cs="Times New Roman"/>
          <w:sz w:val="24"/>
        </w:rPr>
        <w:t xml:space="preserve"> They apply </w:t>
      </w:r>
      <w:r w:rsidR="001E19C7">
        <w:rPr>
          <w:rFonts w:ascii="Times New Roman" w:hAnsi="Times New Roman" w:cs="Times New Roman"/>
          <w:sz w:val="24"/>
        </w:rPr>
        <w:t>to prompt</w:t>
      </w:r>
      <w:r w:rsidR="00177500" w:rsidRPr="008C0C12">
        <w:rPr>
          <w:rFonts w:ascii="Times New Roman" w:hAnsi="Times New Roman" w:cs="Times New Roman"/>
          <w:sz w:val="24"/>
        </w:rPr>
        <w:t xml:space="preserve"> to redirect the client. Prompting involves five categories as discussed below:</w:t>
      </w:r>
    </w:p>
    <w:p w:rsidR="00177500" w:rsidRPr="008C0C12" w:rsidRDefault="00DC7335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Verbal prompts </w:t>
      </w:r>
      <w:r w:rsidR="002A2CC1" w:rsidRPr="008C0C12">
        <w:rPr>
          <w:rFonts w:ascii="Times New Roman" w:hAnsi="Times New Roman" w:cs="Times New Roman"/>
          <w:sz w:val="24"/>
        </w:rPr>
        <w:t>–</w:t>
      </w:r>
      <w:r w:rsidRPr="008C0C12">
        <w:rPr>
          <w:rFonts w:ascii="Times New Roman" w:hAnsi="Times New Roman" w:cs="Times New Roman"/>
          <w:sz w:val="24"/>
        </w:rPr>
        <w:t xml:space="preserve"> </w:t>
      </w:r>
      <w:r w:rsidR="002A2CC1" w:rsidRPr="008C0C12">
        <w:rPr>
          <w:rFonts w:ascii="Times New Roman" w:hAnsi="Times New Roman" w:cs="Times New Roman"/>
          <w:sz w:val="24"/>
        </w:rPr>
        <w:t>they apply questions or some other instructions that are meant to redirect the client who has made a mistake.</w:t>
      </w:r>
    </w:p>
    <w:p w:rsidR="00067C9D" w:rsidRPr="008C0C12" w:rsidRDefault="00AA01FF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lastRenderedPageBreak/>
        <w:t xml:space="preserve">Gesture prompts </w:t>
      </w:r>
      <w:r w:rsidR="003253E8" w:rsidRPr="008C0C12">
        <w:rPr>
          <w:rFonts w:ascii="Times New Roman" w:hAnsi="Times New Roman" w:cs="Times New Roman"/>
          <w:sz w:val="24"/>
        </w:rPr>
        <w:t>–</w:t>
      </w:r>
      <w:r w:rsidRPr="008C0C12">
        <w:rPr>
          <w:rFonts w:ascii="Times New Roman" w:hAnsi="Times New Roman" w:cs="Times New Roman"/>
          <w:sz w:val="24"/>
        </w:rPr>
        <w:t xml:space="preserve"> </w:t>
      </w:r>
      <w:r w:rsidR="003253E8" w:rsidRPr="008C0C12">
        <w:rPr>
          <w:rFonts w:ascii="Times New Roman" w:hAnsi="Times New Roman" w:cs="Times New Roman"/>
          <w:sz w:val="24"/>
        </w:rPr>
        <w:t xml:space="preserve">they apply gestures that might involve </w:t>
      </w:r>
      <w:r w:rsidR="00765415" w:rsidRPr="008C0C12">
        <w:rPr>
          <w:rFonts w:ascii="Times New Roman" w:hAnsi="Times New Roman" w:cs="Times New Roman"/>
          <w:sz w:val="24"/>
        </w:rPr>
        <w:t>tapping, pointing</w:t>
      </w:r>
      <w:r w:rsidR="001E19C7">
        <w:rPr>
          <w:rFonts w:ascii="Times New Roman" w:hAnsi="Times New Roman" w:cs="Times New Roman"/>
          <w:sz w:val="24"/>
        </w:rPr>
        <w:t>,</w:t>
      </w:r>
      <w:r w:rsidR="00765415" w:rsidRPr="008C0C12">
        <w:rPr>
          <w:rFonts w:ascii="Times New Roman" w:hAnsi="Times New Roman" w:cs="Times New Roman"/>
          <w:sz w:val="24"/>
        </w:rPr>
        <w:t xml:space="preserve"> or any other form of cuing that imitates a task.</w:t>
      </w:r>
      <w:r w:rsidR="00AE0A34" w:rsidRPr="008C0C12">
        <w:rPr>
          <w:rFonts w:ascii="Times New Roman" w:hAnsi="Times New Roman" w:cs="Times New Roman"/>
          <w:sz w:val="24"/>
        </w:rPr>
        <w:t xml:space="preserve"> </w:t>
      </w:r>
    </w:p>
    <w:p w:rsidR="00005825" w:rsidRPr="008C0C12" w:rsidRDefault="00067C9D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Modeling prompts </w:t>
      </w:r>
      <w:r w:rsidR="00D059A2" w:rsidRPr="008C0C12">
        <w:rPr>
          <w:rFonts w:ascii="Times New Roman" w:hAnsi="Times New Roman" w:cs="Times New Roman"/>
          <w:sz w:val="24"/>
        </w:rPr>
        <w:t>–</w:t>
      </w:r>
      <w:r w:rsidRPr="008C0C12">
        <w:rPr>
          <w:rFonts w:ascii="Times New Roman" w:hAnsi="Times New Roman" w:cs="Times New Roman"/>
          <w:sz w:val="24"/>
        </w:rPr>
        <w:t xml:space="preserve"> </w:t>
      </w:r>
      <w:r w:rsidR="00D059A2" w:rsidRPr="008C0C12">
        <w:rPr>
          <w:rFonts w:ascii="Times New Roman" w:hAnsi="Times New Roman" w:cs="Times New Roman"/>
          <w:sz w:val="24"/>
        </w:rPr>
        <w:t xml:space="preserve">this includes activities whereby a teaching professional </w:t>
      </w:r>
      <w:r w:rsidR="007A1211" w:rsidRPr="008C0C12">
        <w:rPr>
          <w:rFonts w:ascii="Times New Roman" w:hAnsi="Times New Roman" w:cs="Times New Roman"/>
          <w:sz w:val="24"/>
        </w:rPr>
        <w:t xml:space="preserve">performs all or part of a task as the learners watch. </w:t>
      </w:r>
    </w:p>
    <w:p w:rsidR="00625190" w:rsidRPr="008C0C12" w:rsidRDefault="00005825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Light physical prompts </w:t>
      </w:r>
      <w:r w:rsidR="006E6D33" w:rsidRPr="008C0C12">
        <w:rPr>
          <w:rFonts w:ascii="Times New Roman" w:hAnsi="Times New Roman" w:cs="Times New Roman"/>
          <w:sz w:val="24"/>
        </w:rPr>
        <w:t>–</w:t>
      </w:r>
      <w:r w:rsidRPr="008C0C12">
        <w:rPr>
          <w:rFonts w:ascii="Times New Roman" w:hAnsi="Times New Roman" w:cs="Times New Roman"/>
          <w:sz w:val="24"/>
        </w:rPr>
        <w:t xml:space="preserve"> </w:t>
      </w:r>
      <w:r w:rsidR="006E6D33" w:rsidRPr="008C0C12">
        <w:rPr>
          <w:rFonts w:ascii="Times New Roman" w:hAnsi="Times New Roman" w:cs="Times New Roman"/>
          <w:sz w:val="24"/>
        </w:rPr>
        <w:t xml:space="preserve">the teaching professionals might lightly touch the hands or arms of </w:t>
      </w:r>
      <w:r w:rsidR="00DF608D" w:rsidRPr="008C0C12">
        <w:rPr>
          <w:rFonts w:ascii="Times New Roman" w:hAnsi="Times New Roman" w:cs="Times New Roman"/>
          <w:sz w:val="24"/>
        </w:rPr>
        <w:t>the learners to make them learn a certain task correctly.</w:t>
      </w:r>
      <w:r w:rsidR="002F65C1" w:rsidRPr="008C0C12">
        <w:rPr>
          <w:rFonts w:ascii="Times New Roman" w:hAnsi="Times New Roman" w:cs="Times New Roman"/>
          <w:sz w:val="24"/>
        </w:rPr>
        <w:t xml:space="preserve"> This strategy is involved in a situation whereby a learner seems to be having </w:t>
      </w:r>
      <w:r w:rsidR="001E19C7">
        <w:rPr>
          <w:rFonts w:ascii="Times New Roman" w:hAnsi="Times New Roman" w:cs="Times New Roman"/>
          <w:sz w:val="24"/>
        </w:rPr>
        <w:t>fewer</w:t>
      </w:r>
      <w:r w:rsidR="002F65C1" w:rsidRPr="008C0C12">
        <w:rPr>
          <w:rFonts w:ascii="Times New Roman" w:hAnsi="Times New Roman" w:cs="Times New Roman"/>
          <w:sz w:val="24"/>
        </w:rPr>
        <w:t xml:space="preserve"> difficulties with learning.</w:t>
      </w:r>
    </w:p>
    <w:p w:rsidR="002A2CC1" w:rsidRPr="008C0C12" w:rsidRDefault="00625190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Full physical prompts </w:t>
      </w:r>
      <w:r w:rsidR="00FA6408" w:rsidRPr="008C0C12">
        <w:rPr>
          <w:rFonts w:ascii="Times New Roman" w:hAnsi="Times New Roman" w:cs="Times New Roman"/>
          <w:sz w:val="24"/>
        </w:rPr>
        <w:t>–</w:t>
      </w:r>
      <w:r w:rsidRPr="008C0C12">
        <w:rPr>
          <w:rFonts w:ascii="Times New Roman" w:hAnsi="Times New Roman" w:cs="Times New Roman"/>
          <w:sz w:val="24"/>
        </w:rPr>
        <w:t xml:space="preserve"> </w:t>
      </w:r>
      <w:r w:rsidR="00FA6408" w:rsidRPr="008C0C12">
        <w:rPr>
          <w:rFonts w:ascii="Times New Roman" w:hAnsi="Times New Roman" w:cs="Times New Roman"/>
          <w:sz w:val="24"/>
        </w:rPr>
        <w:t xml:space="preserve">this is normally applied in a situation whereby a client appears to be having a lot of </w:t>
      </w:r>
      <w:r w:rsidR="00004F7E" w:rsidRPr="008C0C12">
        <w:rPr>
          <w:rFonts w:ascii="Times New Roman" w:hAnsi="Times New Roman" w:cs="Times New Roman"/>
          <w:sz w:val="24"/>
        </w:rPr>
        <w:t>difficulties with learning.</w:t>
      </w:r>
      <w:r w:rsidR="003253E8" w:rsidRPr="008C0C12">
        <w:rPr>
          <w:rFonts w:ascii="Times New Roman" w:hAnsi="Times New Roman" w:cs="Times New Roman"/>
          <w:sz w:val="24"/>
        </w:rPr>
        <w:t xml:space="preserve"> </w:t>
      </w:r>
    </w:p>
    <w:p w:rsidR="00EA730E" w:rsidRPr="008C0C12" w:rsidRDefault="005C0462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Creating </w:t>
      </w:r>
      <w:r w:rsidR="00EA730E" w:rsidRPr="008C0C12">
        <w:rPr>
          <w:rFonts w:ascii="Times New Roman" w:hAnsi="Times New Roman" w:cs="Times New Roman"/>
          <w:sz w:val="24"/>
        </w:rPr>
        <w:t>Incentives</w:t>
      </w:r>
      <w:r w:rsidR="000036C5" w:rsidRPr="008C0C12">
        <w:rPr>
          <w:rFonts w:ascii="Times New Roman" w:hAnsi="Times New Roman" w:cs="Times New Roman"/>
          <w:sz w:val="24"/>
        </w:rPr>
        <w:t xml:space="preserve">: this </w:t>
      </w:r>
      <w:r w:rsidR="00932184" w:rsidRPr="008C0C12">
        <w:rPr>
          <w:rFonts w:ascii="Times New Roman" w:hAnsi="Times New Roman" w:cs="Times New Roman"/>
          <w:sz w:val="24"/>
        </w:rPr>
        <w:t xml:space="preserve">strategy involves praising a client when he or she does a </w:t>
      </w:r>
      <w:r w:rsidR="00DB0620" w:rsidRPr="008C0C12">
        <w:rPr>
          <w:rFonts w:ascii="Times New Roman" w:hAnsi="Times New Roman" w:cs="Times New Roman"/>
          <w:sz w:val="24"/>
        </w:rPr>
        <w:t xml:space="preserve">task client. Praising </w:t>
      </w:r>
      <w:r w:rsidR="00334AC4" w:rsidRPr="008C0C12">
        <w:rPr>
          <w:rFonts w:ascii="Times New Roman" w:hAnsi="Times New Roman" w:cs="Times New Roman"/>
          <w:sz w:val="24"/>
        </w:rPr>
        <w:t xml:space="preserve">such a learner acts as an incentive that </w:t>
      </w:r>
      <w:r w:rsidR="00C57076" w:rsidRPr="008C0C12">
        <w:rPr>
          <w:rFonts w:ascii="Times New Roman" w:hAnsi="Times New Roman" w:cs="Times New Roman"/>
          <w:sz w:val="24"/>
        </w:rPr>
        <w:t xml:space="preserve">promotes learning and enhancing the student’s learning morale. </w:t>
      </w:r>
    </w:p>
    <w:p w:rsidR="00620713" w:rsidRPr="008C0C12" w:rsidRDefault="00620713" w:rsidP="008C0C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C0C12">
        <w:rPr>
          <w:rFonts w:ascii="Times New Roman" w:hAnsi="Times New Roman" w:cs="Times New Roman"/>
          <w:sz w:val="24"/>
        </w:rPr>
        <w:t xml:space="preserve">Mnemonic devices: </w:t>
      </w:r>
      <w:r w:rsidR="00492E00" w:rsidRPr="008C0C12">
        <w:rPr>
          <w:rFonts w:ascii="Times New Roman" w:hAnsi="Times New Roman" w:cs="Times New Roman"/>
          <w:sz w:val="24"/>
        </w:rPr>
        <w:t>these are memory strategies that enable a person to recall information.</w:t>
      </w:r>
      <w:r w:rsidR="0093007A" w:rsidRPr="008C0C12">
        <w:rPr>
          <w:rFonts w:ascii="Times New Roman" w:hAnsi="Times New Roman" w:cs="Times New Roman"/>
          <w:sz w:val="24"/>
        </w:rPr>
        <w:t xml:space="preserve"> </w:t>
      </w:r>
    </w:p>
    <w:sectPr w:rsidR="00620713" w:rsidRPr="008C0C1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39A" w:rsidRDefault="00CC239A" w:rsidP="008C0C12">
      <w:pPr>
        <w:spacing w:after="0" w:line="240" w:lineRule="auto"/>
      </w:pPr>
      <w:r>
        <w:separator/>
      </w:r>
    </w:p>
  </w:endnote>
  <w:endnote w:type="continuationSeparator" w:id="0">
    <w:p w:rsidR="00CC239A" w:rsidRDefault="00CC239A" w:rsidP="008C0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39A" w:rsidRDefault="00CC239A" w:rsidP="008C0C12">
      <w:pPr>
        <w:spacing w:after="0" w:line="240" w:lineRule="auto"/>
      </w:pPr>
      <w:r>
        <w:separator/>
      </w:r>
    </w:p>
  </w:footnote>
  <w:footnote w:type="continuationSeparator" w:id="0">
    <w:p w:rsidR="00CC239A" w:rsidRDefault="00CC239A" w:rsidP="008C0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C12" w:rsidRPr="008C0C12" w:rsidRDefault="008C0C12" w:rsidP="008C0C12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8C0C12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17774655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0C12">
          <w:rPr>
            <w:rFonts w:ascii="Times New Roman" w:hAnsi="Times New Roman" w:cs="Times New Roman"/>
            <w:sz w:val="24"/>
          </w:rPr>
          <w:fldChar w:fldCharType="begin"/>
        </w:r>
        <w:r w:rsidRPr="008C0C1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C0C12">
          <w:rPr>
            <w:rFonts w:ascii="Times New Roman" w:hAnsi="Times New Roman" w:cs="Times New Roman"/>
            <w:sz w:val="24"/>
          </w:rPr>
          <w:fldChar w:fldCharType="separate"/>
        </w:r>
        <w:r w:rsidR="001E19C7">
          <w:rPr>
            <w:rFonts w:ascii="Times New Roman" w:hAnsi="Times New Roman" w:cs="Times New Roman"/>
            <w:noProof/>
            <w:sz w:val="24"/>
          </w:rPr>
          <w:t>1</w:t>
        </w:r>
        <w:r w:rsidRPr="008C0C1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C0C12" w:rsidRPr="008C0C12" w:rsidRDefault="008C0C12" w:rsidP="008C0C12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NzA2NDY0MDcC8pR0lIJTi4sz8/NACgxrAbvtZyEsAAAA"/>
  </w:docVars>
  <w:rsids>
    <w:rsidRoot w:val="008A1FC5"/>
    <w:rsid w:val="000036C5"/>
    <w:rsid w:val="00004F7E"/>
    <w:rsid w:val="00005825"/>
    <w:rsid w:val="00067C9D"/>
    <w:rsid w:val="000C1942"/>
    <w:rsid w:val="00170425"/>
    <w:rsid w:val="00177500"/>
    <w:rsid w:val="001E19C7"/>
    <w:rsid w:val="002A2CC1"/>
    <w:rsid w:val="002F65C1"/>
    <w:rsid w:val="003253E8"/>
    <w:rsid w:val="00334AC4"/>
    <w:rsid w:val="00357E3A"/>
    <w:rsid w:val="00384E74"/>
    <w:rsid w:val="00385411"/>
    <w:rsid w:val="003A37CF"/>
    <w:rsid w:val="004672F7"/>
    <w:rsid w:val="00492E00"/>
    <w:rsid w:val="00550019"/>
    <w:rsid w:val="005C0462"/>
    <w:rsid w:val="00620713"/>
    <w:rsid w:val="00625190"/>
    <w:rsid w:val="00653D9F"/>
    <w:rsid w:val="006B0010"/>
    <w:rsid w:val="006E6D33"/>
    <w:rsid w:val="00765415"/>
    <w:rsid w:val="007A1211"/>
    <w:rsid w:val="008A1FC5"/>
    <w:rsid w:val="008C0C12"/>
    <w:rsid w:val="0093007A"/>
    <w:rsid w:val="00932184"/>
    <w:rsid w:val="00954923"/>
    <w:rsid w:val="009C510E"/>
    <w:rsid w:val="00A20984"/>
    <w:rsid w:val="00AA01FF"/>
    <w:rsid w:val="00AD68C1"/>
    <w:rsid w:val="00AE0A34"/>
    <w:rsid w:val="00B234F0"/>
    <w:rsid w:val="00C57076"/>
    <w:rsid w:val="00CC239A"/>
    <w:rsid w:val="00CF77F3"/>
    <w:rsid w:val="00D04CC1"/>
    <w:rsid w:val="00D059A2"/>
    <w:rsid w:val="00D26A8E"/>
    <w:rsid w:val="00D63644"/>
    <w:rsid w:val="00DB0620"/>
    <w:rsid w:val="00DC7335"/>
    <w:rsid w:val="00DF608D"/>
    <w:rsid w:val="00EA730E"/>
    <w:rsid w:val="00F562C2"/>
    <w:rsid w:val="00FA5BC1"/>
    <w:rsid w:val="00FA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3444C-B278-40D0-ACA6-FE2B5847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C12"/>
  </w:style>
  <w:style w:type="paragraph" w:styleId="Footer">
    <w:name w:val="footer"/>
    <w:basedOn w:val="Normal"/>
    <w:link w:val="FooterChar"/>
    <w:uiPriority w:val="99"/>
    <w:unhideWhenUsed/>
    <w:rsid w:val="008C0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2020-06-04T18:54:00Z</dcterms:created>
  <dcterms:modified xsi:type="dcterms:W3CDTF">2020-06-04T18:54:00Z</dcterms:modified>
</cp:coreProperties>
</file>